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566C33" w:rsidRDefault="004C01A8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bookmarkStart w:id="0" w:name="_GoBack"/>
      <w:bookmarkEnd w:id="0"/>
      <w:r w:rsidRPr="004C01A8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8pt;z-index:-251663360" fillcolor="#f2f2f2"/>
        </w:pict>
      </w:r>
      <w:r w:rsidR="009E4306">
        <w:rPr>
          <w:rFonts w:asciiTheme="minorHAnsi" w:hAnsiTheme="minorHAnsi" w:cs="Arial"/>
          <w:b/>
          <w:sz w:val="24"/>
          <w:szCs w:val="24"/>
        </w:rPr>
        <w:t>Příloha č. 2</w:t>
      </w:r>
    </w:p>
    <w:p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B2F02" w:rsidRPr="00407DFE" w:rsidRDefault="009B2F02" w:rsidP="00C821EC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407DFE">
        <w:rPr>
          <w:rFonts w:eastAsia="Times New Roman" w:cs="Calibri"/>
          <w:lang w:eastAsia="cs-CZ"/>
        </w:rPr>
        <w:t>veřejná zakázka</w:t>
      </w:r>
    </w:p>
    <w:p w:rsidR="00407DFE" w:rsidRPr="00407DFE" w:rsidRDefault="00407DFE" w:rsidP="00407DFE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</w:rPr>
      </w:pPr>
      <w:r w:rsidRPr="00407DFE">
        <w:rPr>
          <w:rFonts w:cs="Arial"/>
          <w:i/>
          <w:color w:val="000000"/>
        </w:rPr>
        <w:t>malého rozsahu mimo režim zákona č. 134/2016 Sb., o zadávání veřejných zakázek, v platném znění (dále též jen jako „zákon“) na stavební práce s názvem:</w:t>
      </w:r>
    </w:p>
    <w:p w:rsidR="00407DFE" w:rsidRPr="00CA4C59" w:rsidRDefault="00407DFE" w:rsidP="00C821EC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9B02DA" w:rsidRDefault="009B02DA" w:rsidP="009B02DA">
      <w:pPr>
        <w:tabs>
          <w:tab w:val="left" w:pos="2835"/>
        </w:tabs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9B02DA">
        <w:rPr>
          <w:rFonts w:eastAsia="Times New Roman" w:cs="Arial"/>
          <w:b/>
          <w:bCs/>
          <w:sz w:val="36"/>
          <w:szCs w:val="36"/>
        </w:rPr>
        <w:t xml:space="preserve"> </w:t>
      </w:r>
      <w:r>
        <w:rPr>
          <w:rFonts w:eastAsia="Times New Roman" w:cs="Arial"/>
          <w:b/>
          <w:bCs/>
          <w:sz w:val="36"/>
          <w:szCs w:val="36"/>
        </w:rPr>
        <w:t>„</w:t>
      </w:r>
      <w:r>
        <w:rPr>
          <w:rFonts w:eastAsia="Times New Roman" w:cs="Arial"/>
          <w:b/>
          <w:sz w:val="36"/>
          <w:szCs w:val="36"/>
        </w:rPr>
        <w:t>OPĚRNÁ ZEĎ, OPLOCENÍ A ZPEVNĚNÉ PLOCHY U</w:t>
      </w:r>
    </w:p>
    <w:p w:rsidR="009B02DA" w:rsidRDefault="00CA559C" w:rsidP="009B02DA">
      <w:pPr>
        <w:tabs>
          <w:tab w:val="left" w:pos="2835"/>
        </w:tabs>
        <w:suppressAutoHyphens/>
        <w:spacing w:after="0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</w:rPr>
        <w:t>č. p</w:t>
      </w:r>
      <w:r w:rsidR="009B02DA">
        <w:rPr>
          <w:rFonts w:eastAsia="Times New Roman" w:cs="Arial"/>
          <w:b/>
          <w:sz w:val="36"/>
          <w:szCs w:val="36"/>
        </w:rPr>
        <w:t>. 145, KRAMOLNA</w:t>
      </w:r>
      <w:r w:rsidR="009B02DA">
        <w:rPr>
          <w:rFonts w:eastAsia="Times New Roman" w:cs="Arial"/>
          <w:b/>
          <w:sz w:val="36"/>
          <w:szCs w:val="36"/>
          <w:lang w:eastAsia="cs-CZ"/>
        </w:rPr>
        <w:t>“</w:t>
      </w:r>
    </w:p>
    <w:p w:rsidR="00BA7723" w:rsidRPr="00BA7723" w:rsidRDefault="00BA7723" w:rsidP="00B927F8">
      <w:pPr>
        <w:tabs>
          <w:tab w:val="left" w:pos="2835"/>
        </w:tabs>
        <w:suppressAutoHyphens/>
        <w:spacing w:after="0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</w:p>
    <w:p w:rsidR="008D1A79" w:rsidRPr="008E48E8" w:rsidRDefault="008D1A79" w:rsidP="009B2F02">
      <w:pPr>
        <w:spacing w:before="60" w:after="6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4202BF" w:rsidRPr="004202BF" w:rsidRDefault="004202BF" w:rsidP="009B2F0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9B2F02" w:rsidRDefault="009B2F02" w:rsidP="009B2F02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B927F8" w:rsidRDefault="00B927F8" w:rsidP="00B927F8">
      <w:pPr>
        <w:rPr>
          <w:b/>
          <w:bCs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ab/>
      </w:r>
      <w:r>
        <w:rPr>
          <w:rFonts w:cs="Arial"/>
          <w:b/>
          <w:color w:val="000000"/>
          <w:sz w:val="24"/>
          <w:szCs w:val="24"/>
        </w:rPr>
        <w:tab/>
      </w:r>
      <w:r>
        <w:rPr>
          <w:rFonts w:cs="Arial"/>
          <w:b/>
          <w:color w:val="000000"/>
          <w:sz w:val="24"/>
          <w:szCs w:val="24"/>
        </w:rPr>
        <w:tab/>
      </w:r>
      <w:r>
        <w:rPr>
          <w:rFonts w:cs="Arial"/>
          <w:b/>
          <w:color w:val="000000"/>
          <w:sz w:val="24"/>
          <w:szCs w:val="24"/>
        </w:rPr>
        <w:tab/>
      </w: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B927F8" w:rsidRDefault="00B927F8" w:rsidP="00B927F8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B927F8" w:rsidRDefault="00B927F8" w:rsidP="00B927F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B927F8" w:rsidRDefault="00B927F8" w:rsidP="00B927F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:rsidR="00B927F8" w:rsidRDefault="00B927F8" w:rsidP="00B927F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:rsidR="00B927F8" w:rsidRDefault="00B927F8" w:rsidP="00B927F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9817D5" w:rsidRPr="0038017D" w:rsidRDefault="009817D5" w:rsidP="009817D5">
      <w:pPr>
        <w:tabs>
          <w:tab w:val="left" w:pos="2268"/>
        </w:tabs>
        <w:rPr>
          <w:rFonts w:eastAsia="Times New Roman"/>
          <w:bCs/>
          <w:sz w:val="24"/>
          <w:szCs w:val="24"/>
          <w:lang w:eastAsia="ar-SA"/>
        </w:rPr>
      </w:pPr>
    </w:p>
    <w:p w:rsidR="009B2F02" w:rsidRPr="002E77CF" w:rsidRDefault="009B2F02" w:rsidP="009C2B7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9B2F02" w:rsidRPr="00DB3B94" w:rsidRDefault="004C01A8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4C01A8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5" type="#_x0000_t32" style="position:absolute;margin-left:113.65pt;margin-top:1.8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40461C">
        <w:rPr>
          <w:rFonts w:cs="Arial"/>
          <w:sz w:val="18"/>
          <w:szCs w:val="18"/>
        </w:rPr>
        <w:tab/>
        <w:t xml:space="preserve">(obchodní firma </w:t>
      </w:r>
      <w:r w:rsidR="009B2F02">
        <w:rPr>
          <w:rFonts w:cs="Arial"/>
          <w:sz w:val="18"/>
          <w:szCs w:val="18"/>
        </w:rPr>
        <w:t>účastníka</w:t>
      </w:r>
      <w:r w:rsidR="0040461C">
        <w:rPr>
          <w:rFonts w:cs="Arial"/>
          <w:sz w:val="18"/>
          <w:szCs w:val="18"/>
        </w:rPr>
        <w:t xml:space="preserve"> - dodavatele</w:t>
      </w:r>
      <w:r w:rsidR="009B2F02" w:rsidRPr="00DB3B94">
        <w:rPr>
          <w:rFonts w:cs="Arial"/>
          <w:sz w:val="18"/>
          <w:szCs w:val="18"/>
        </w:rPr>
        <w:t>)</w:t>
      </w:r>
    </w:p>
    <w:p w:rsidR="009B2F02" w:rsidRPr="0096477D" w:rsidRDefault="004C01A8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4C01A8">
        <w:rPr>
          <w:rFonts w:cs="Arial"/>
          <w:noProof/>
          <w:sz w:val="24"/>
          <w:szCs w:val="24"/>
          <w:lang w:eastAsia="cs-CZ"/>
        </w:rPr>
        <w:pict>
          <v:shape id="AutoShape 54" o:spid="_x0000_s1046" type="#_x0000_t32" style="position:absolute;margin-left:112.9pt;margin-top:13.1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4C01A8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4C01A8">
        <w:rPr>
          <w:rFonts w:cs="Arial"/>
          <w:noProof/>
          <w:sz w:val="24"/>
          <w:szCs w:val="24"/>
          <w:lang w:eastAsia="cs-CZ"/>
        </w:rPr>
        <w:pict>
          <v:shape id="AutoShape 52" o:spid="_x0000_s1044" type="#_x0000_t32" style="position:absolute;margin-left:112.9pt;margin-top:12.8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4C01A8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3" type="#_x0000_t32" style="position:absolute;margin-left:112.9pt;margin-top:13.3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4C01A8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4C01A8">
        <w:rPr>
          <w:rFonts w:cs="Arial"/>
          <w:noProof/>
          <w:sz w:val="24"/>
          <w:szCs w:val="24"/>
          <w:lang w:eastAsia="cs-CZ"/>
        </w:rPr>
        <w:pict>
          <v:shape id="AutoShape 50" o:spid="_x0000_s1042" type="#_x0000_t32" style="position:absolute;margin-left:114.4pt;margin-top:12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12A50" w:rsidRPr="00566C33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:rsidR="001D7F95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407DFE" w:rsidRPr="007123DA" w:rsidRDefault="00407DFE" w:rsidP="00407DFE">
      <w:pPr>
        <w:tabs>
          <w:tab w:val="left" w:pos="2552"/>
          <w:tab w:val="left" w:pos="3544"/>
        </w:tabs>
        <w:jc w:val="both"/>
        <w:rPr>
          <w:rFonts w:cs="Calibri"/>
          <w:b/>
          <w:sz w:val="24"/>
          <w:szCs w:val="24"/>
        </w:rPr>
      </w:pPr>
      <w:r w:rsidRPr="007123DA">
        <w:rPr>
          <w:rFonts w:cs="Calibri"/>
          <w:b/>
          <w:sz w:val="24"/>
          <w:szCs w:val="24"/>
        </w:rPr>
        <w:t>Účastník (dodavatel) tímto prokazuje splnění zadavatelem požadované základní způsobi</w:t>
      </w:r>
      <w:r>
        <w:rPr>
          <w:rFonts w:cs="Calibri"/>
          <w:b/>
          <w:sz w:val="24"/>
          <w:szCs w:val="24"/>
        </w:rPr>
        <w:t>losti ve smyslu ustanovení čl. 3</w:t>
      </w:r>
      <w:r w:rsidRPr="007123DA">
        <w:rPr>
          <w:rFonts w:cs="Calibri"/>
          <w:b/>
          <w:sz w:val="24"/>
          <w:szCs w:val="24"/>
        </w:rPr>
        <w:t xml:space="preserve"> odst.</w:t>
      </w:r>
      <w:r w:rsidR="00CA559C">
        <w:rPr>
          <w:rFonts w:cs="Calibri"/>
          <w:b/>
          <w:sz w:val="24"/>
          <w:szCs w:val="24"/>
        </w:rPr>
        <w:t xml:space="preserve"> 3.6</w:t>
      </w:r>
      <w:r>
        <w:rPr>
          <w:rFonts w:cs="Calibri"/>
          <w:b/>
          <w:sz w:val="24"/>
          <w:szCs w:val="24"/>
        </w:rPr>
        <w:t>, kapitoly</w:t>
      </w:r>
      <w:r w:rsidRPr="007123DA">
        <w:rPr>
          <w:rFonts w:cs="Calibri"/>
          <w:b/>
          <w:sz w:val="24"/>
          <w:szCs w:val="24"/>
        </w:rPr>
        <w:t xml:space="preserve"> I. Výzvy k podání nabídek a Zadávací dokumentace, kdy čestně prohlašuje, že je dodavatelem, který:</w:t>
      </w: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výběrového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:rsidR="00A76066" w:rsidRPr="00576C43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lastRenderedPageBreak/>
        <w:t>trestný čin spáchaný ve prospěch organizované zločinecké skupiny nebo trestný čin účasti na organizované zločinecké skupině,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 lidmi,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tyto trestné činy proti majetku</w:t>
      </w:r>
      <w:r>
        <w:rPr>
          <w:rFonts w:asciiTheme="minorHAnsi" w:hAnsiTheme="minorHAnsi" w:cstheme="minorHAnsi"/>
        </w:rPr>
        <w:t>: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 z nedbalosti,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informace a postavení v obchodním styku,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:rsidR="00A76066" w:rsidRPr="00256E95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:rsidR="00A76066" w:rsidRPr="00256E95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:rsidR="00A76066" w:rsidRPr="00576C43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:rsidR="00A76066" w:rsidRPr="00051CED" w:rsidRDefault="00A76066" w:rsidP="00A76066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Účastní-li se výběrového řízení pobočka závodu zahraniční či české právnické osoby musí podmínku podle tohoto písm. a) splňovat tato právnická osoba a vedoucí pobočky závodu. Požadavek pro prokázání této podmínky podle tohoto písm. a) pro právnickou osobu dle výše uvedené tímto nejsou dotčeny a i v případě, že je dodavatelem (účastníkem) pobočka závodu musí být tyto podmínky pro prokázání tohoto písm. a) u právnické osoby naplněny.</w:t>
      </w:r>
    </w:p>
    <w:p w:rsidR="00A76066" w:rsidRPr="00051CED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1B68C2" w:rsidRPr="00E0356E" w:rsidRDefault="00A76066" w:rsidP="001B68C2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E0356E">
        <w:rPr>
          <w:rFonts w:asciiTheme="minorHAnsi" w:hAnsiTheme="minorHAnsi" w:cstheme="minorHAnsi"/>
        </w:rPr>
        <w:lastRenderedPageBreak/>
        <w:t>nemá v České republice nebo v zemi svého sídla splatný nedoplatek na pojistném nebo na penále na veřejné zdravotní pojištění,</w:t>
      </w: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:rsidR="00A76066" w:rsidRPr="00051CED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</w:t>
      </w:r>
      <w:proofErr w:type="gramStart"/>
      <w:r w:rsidRPr="00051CED">
        <w:rPr>
          <w:rFonts w:asciiTheme="minorHAnsi" w:hAnsiTheme="minorHAnsi" w:cstheme="minorHAnsi"/>
        </w:rPr>
        <w:t>němuž</w:t>
      </w:r>
      <w:proofErr w:type="gramEnd"/>
      <w:r w:rsidRPr="00051CED">
        <w:rPr>
          <w:rFonts w:asciiTheme="minorHAnsi" w:hAnsiTheme="minorHAnsi" w:cstheme="minorHAnsi"/>
        </w:rPr>
        <w:t xml:space="preserve">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9E4306" w:rsidRDefault="009E430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F0712" w:rsidRPr="00566C33" w:rsidRDefault="00AF071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202BF" w:rsidRDefault="004202BF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5345" w:rsidRPr="00566C33" w:rsidRDefault="004C01A8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4" type="#_x0000_t32" style="position:absolute;margin-left:175.15pt;margin-top:15.45pt;width:120.75pt;height:0;z-index:25165516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3" type="#_x0000_t32" style="position:absolute;margin-left:14.65pt;margin-top:15.45pt;width:120.75pt;height:0;z-index:251654144" o:connectortype="straight"/>
        </w:pict>
      </w:r>
      <w:r w:rsidR="00751DD0" w:rsidRPr="00566C33">
        <w:rPr>
          <w:rFonts w:asciiTheme="minorHAnsi" w:hAnsiTheme="minorHAnsi"/>
          <w:sz w:val="24"/>
          <w:szCs w:val="24"/>
        </w:rPr>
        <w:t>V</w:t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751DD0" w:rsidRPr="00566C33">
        <w:rPr>
          <w:rFonts w:asciiTheme="minorHAnsi" w:hAnsiTheme="minorHAnsi"/>
          <w:sz w:val="24"/>
          <w:szCs w:val="24"/>
        </w:rPr>
        <w:t xml:space="preserve">, </w:t>
      </w:r>
      <w:r w:rsidR="002A5345" w:rsidRPr="00566C33">
        <w:rPr>
          <w:rFonts w:asciiTheme="minorHAnsi" w:hAnsiTheme="minorHAnsi"/>
          <w:sz w:val="24"/>
          <w:szCs w:val="24"/>
        </w:rPr>
        <w:t>dne</w:t>
      </w:r>
      <w:r w:rsidR="00462EE6" w:rsidRPr="00566C33">
        <w:rPr>
          <w:rFonts w:asciiTheme="minorHAnsi" w:hAnsiTheme="minorHAnsi"/>
          <w:sz w:val="24"/>
          <w:szCs w:val="24"/>
        </w:rPr>
        <w:tab/>
      </w:r>
    </w:p>
    <w:p w:rsidR="00751DD0" w:rsidRPr="00566C33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202BF" w:rsidRDefault="004202BF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A14A7" w:rsidRDefault="009A14A7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B68C2" w:rsidRDefault="001B68C2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1DD0" w:rsidRPr="00566C33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751DD0" w:rsidRPr="00566C33" w:rsidRDefault="004C01A8" w:rsidP="0049170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4C01A8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6" type="#_x0000_t32" style="position:absolute;margin-left:254.65pt;margin-top:15.25pt;width:199.5pt;height:0;z-index:251657216" o:connectortype="straight"/>
        </w:pict>
      </w:r>
      <w:r w:rsidR="00751DD0" w:rsidRPr="00566C33">
        <w:rPr>
          <w:rFonts w:asciiTheme="minorHAnsi" w:hAnsiTheme="minorHAnsi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/>
          <w:sz w:val="24"/>
          <w:szCs w:val="24"/>
        </w:rPr>
        <w:t>zastupovat</w:t>
      </w:r>
      <w:r w:rsidR="00907EE5">
        <w:rPr>
          <w:rFonts w:asciiTheme="minorHAnsi" w:hAnsiTheme="minorHAnsi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/>
          <w:sz w:val="24"/>
          <w:szCs w:val="24"/>
        </w:rPr>
        <w:tab/>
      </w:r>
    </w:p>
    <w:p w:rsidR="00462EE6" w:rsidRPr="00566C33" w:rsidRDefault="00462EE6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0461C" w:rsidRDefault="0040461C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1B68C2" w:rsidRDefault="001B68C2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9A14A7" w:rsidRDefault="009A14A7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309B1" w:rsidRPr="00566C33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osoby</w:t>
      </w:r>
    </w:p>
    <w:p w:rsidR="00751DD0" w:rsidRPr="00566C33" w:rsidRDefault="004C01A8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5" type="#_x0000_t32" style="position:absolute;left:0;text-align:left;margin-left:254.65pt;margin-top:14.3pt;width:199.5pt;height:0;z-index:251656192" o:connectortype="straight"/>
        </w:pic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 w:cs="Arial"/>
          <w:sz w:val="24"/>
          <w:szCs w:val="24"/>
        </w:rPr>
        <w:t>zastupovat</w:t>
      </w:r>
      <w:r w:rsidR="00907EE5">
        <w:rPr>
          <w:rFonts w:asciiTheme="minorHAnsi" w:hAnsiTheme="minorHAnsi" w:cs="Arial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 w:cs="Arial"/>
          <w:sz w:val="24"/>
          <w:szCs w:val="24"/>
        </w:rPr>
        <w:tab/>
      </w:r>
    </w:p>
    <w:sectPr w:rsidR="00751DD0" w:rsidRPr="00566C33" w:rsidSect="004D486E">
      <w:headerReference w:type="default" r:id="rId8"/>
      <w:footerReference w:type="default" r:id="rId9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6E8" w:rsidRDefault="00BF46E8" w:rsidP="0003428A">
      <w:pPr>
        <w:spacing w:after="0" w:line="240" w:lineRule="auto"/>
      </w:pPr>
      <w:r>
        <w:separator/>
      </w:r>
    </w:p>
  </w:endnote>
  <w:endnote w:type="continuationSeparator" w:id="0">
    <w:p w:rsidR="00BF46E8" w:rsidRDefault="00BF46E8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7F" w:rsidRDefault="006954E9" w:rsidP="009C2B7F">
    <w:pPr>
      <w:pStyle w:val="Zpat"/>
      <w:jc w:val="center"/>
    </w:pPr>
    <w:r w:rsidRPr="006954E9"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4485005</wp:posOffset>
          </wp:positionH>
          <wp:positionV relativeFrom="paragraph">
            <wp:posOffset>-534670</wp:posOffset>
          </wp:positionV>
          <wp:extent cx="1428750" cy="838200"/>
          <wp:effectExtent l="19050" t="0" r="0" b="0"/>
          <wp:wrapNone/>
          <wp:docPr id="1" name="obrázek 8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6E8" w:rsidRDefault="00BF46E8" w:rsidP="0003428A">
      <w:pPr>
        <w:spacing w:after="0" w:line="240" w:lineRule="auto"/>
      </w:pPr>
      <w:r>
        <w:separator/>
      </w:r>
    </w:p>
  </w:footnote>
  <w:footnote w:type="continuationSeparator" w:id="0">
    <w:p w:rsidR="00BF46E8" w:rsidRDefault="00BF46E8" w:rsidP="0003428A">
      <w:pPr>
        <w:spacing w:after="0" w:line="240" w:lineRule="auto"/>
      </w:pPr>
      <w:r>
        <w:continuationSeparator/>
      </w:r>
    </w:p>
  </w:footnote>
  <w:footnote w:id="1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59C" w:rsidRDefault="00CA559C" w:rsidP="00CA559C">
    <w:pPr>
      <w:pStyle w:val="Zhlav"/>
    </w:pPr>
    <w:r w:rsidRPr="00CA559C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5058879</wp:posOffset>
          </wp:positionH>
          <wp:positionV relativeFrom="paragraph">
            <wp:posOffset>-298505</wp:posOffset>
          </wp:positionV>
          <wp:extent cx="734751" cy="890546"/>
          <wp:effectExtent l="19050" t="0" r="9525" b="0"/>
          <wp:wrapNone/>
          <wp:docPr id="7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892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-365760</wp:posOffset>
          </wp:positionH>
          <wp:positionV relativeFrom="paragraph">
            <wp:posOffset>-182880</wp:posOffset>
          </wp:positionV>
          <wp:extent cx="2006600" cy="546100"/>
          <wp:effectExtent l="19050" t="0" r="0" b="0"/>
          <wp:wrapNone/>
          <wp:docPr id="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A559C" w:rsidRDefault="00CA559C" w:rsidP="00CA559C">
    <w:pPr>
      <w:spacing w:before="75" w:after="75" w:line="240" w:lineRule="auto"/>
      <w:ind w:left="360" w:right="75"/>
      <w:jc w:val="center"/>
      <w:rPr>
        <w:rFonts w:eastAsia="Times New Roman"/>
        <w:lang w:eastAsia="cs-CZ"/>
      </w:rPr>
    </w:pPr>
    <w:r>
      <w:rPr>
        <w:rFonts w:eastAsia="Times New Roman"/>
        <w:lang w:eastAsia="cs-CZ"/>
      </w:rPr>
      <w:tab/>
    </w:r>
  </w:p>
  <w:p w:rsidR="00CA559C" w:rsidRPr="00275FE6" w:rsidRDefault="00CA559C" w:rsidP="00CA559C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275FE6">
      <w:rPr>
        <w:rFonts w:eastAsia="Times New Roman"/>
        <w:sz w:val="24"/>
        <w:szCs w:val="24"/>
        <w:lang w:eastAsia="cs-CZ"/>
      </w:rPr>
      <w:t>Veřejná zakázka:</w:t>
    </w:r>
  </w:p>
  <w:p w:rsidR="00CA559C" w:rsidRPr="00B37C8C" w:rsidRDefault="00CA559C" w:rsidP="00CA559C">
    <w:pPr>
      <w:pStyle w:val="Zhlav"/>
      <w:jc w:val="center"/>
    </w:pPr>
    <w:r>
      <w:rPr>
        <w:sz w:val="24"/>
        <w:szCs w:val="24"/>
      </w:rPr>
      <w:t>„Opěrná zeď, oplocení a zpevněné plochy u č. p. 145, Kramolna</w:t>
    </w:r>
    <w:r w:rsidRPr="00275FE6">
      <w:rPr>
        <w:sz w:val="24"/>
        <w:szCs w:val="24"/>
      </w:rPr>
      <w:t>“</w:t>
    </w:r>
  </w:p>
  <w:p w:rsidR="00BA7723" w:rsidRPr="00AD1BF2" w:rsidRDefault="00AD1BF2" w:rsidP="00AD1BF2">
    <w:pPr>
      <w:pStyle w:val="Prosttext1"/>
      <w:tabs>
        <w:tab w:val="center" w:pos="4536"/>
        <w:tab w:val="left" w:pos="6768"/>
      </w:tabs>
      <w:spacing w:after="0"/>
      <w:rPr>
        <w:rFonts w:ascii="Calibri" w:hAnsi="Calibri" w:cs="Arial"/>
        <w:b/>
        <w:bCs/>
        <w:sz w:val="28"/>
        <w:szCs w:val="28"/>
        <w:lang w:val="pl-PL"/>
      </w:rPr>
    </w:pPr>
    <w:r w:rsidRPr="00B927F8">
      <w:rPr>
        <w:rFonts w:cs="Arial"/>
        <w:b/>
        <w:i/>
        <w:color w:val="000000"/>
        <w:sz w:val="28"/>
        <w:szCs w:val="2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54626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3DB6"/>
    <w:rsid w:val="0002102E"/>
    <w:rsid w:val="000210FB"/>
    <w:rsid w:val="00021B25"/>
    <w:rsid w:val="00023A12"/>
    <w:rsid w:val="0002400B"/>
    <w:rsid w:val="00027FD9"/>
    <w:rsid w:val="0003428A"/>
    <w:rsid w:val="0006187F"/>
    <w:rsid w:val="00072D56"/>
    <w:rsid w:val="00084CFC"/>
    <w:rsid w:val="0009128C"/>
    <w:rsid w:val="000A0767"/>
    <w:rsid w:val="000A121B"/>
    <w:rsid w:val="000A6243"/>
    <w:rsid w:val="000B315F"/>
    <w:rsid w:val="000C0C07"/>
    <w:rsid w:val="000E5EAB"/>
    <w:rsid w:val="000F7D6B"/>
    <w:rsid w:val="0010130C"/>
    <w:rsid w:val="00111DBB"/>
    <w:rsid w:val="0011229C"/>
    <w:rsid w:val="001146EC"/>
    <w:rsid w:val="0012349D"/>
    <w:rsid w:val="00127D5A"/>
    <w:rsid w:val="00161650"/>
    <w:rsid w:val="00176D99"/>
    <w:rsid w:val="00190591"/>
    <w:rsid w:val="00196DE5"/>
    <w:rsid w:val="001A4E29"/>
    <w:rsid w:val="001B68C2"/>
    <w:rsid w:val="001C39E4"/>
    <w:rsid w:val="001D4A2A"/>
    <w:rsid w:val="001D6DDC"/>
    <w:rsid w:val="001D7F95"/>
    <w:rsid w:val="001E4D99"/>
    <w:rsid w:val="001F18A5"/>
    <w:rsid w:val="00203305"/>
    <w:rsid w:val="00212269"/>
    <w:rsid w:val="00212CD4"/>
    <w:rsid w:val="00214815"/>
    <w:rsid w:val="0021666B"/>
    <w:rsid w:val="00221630"/>
    <w:rsid w:val="00235443"/>
    <w:rsid w:val="00240E70"/>
    <w:rsid w:val="00251623"/>
    <w:rsid w:val="0026179C"/>
    <w:rsid w:val="00266E88"/>
    <w:rsid w:val="00271814"/>
    <w:rsid w:val="002734B4"/>
    <w:rsid w:val="00293797"/>
    <w:rsid w:val="00295BC4"/>
    <w:rsid w:val="002A5345"/>
    <w:rsid w:val="002A6509"/>
    <w:rsid w:val="002D0236"/>
    <w:rsid w:val="002D5759"/>
    <w:rsid w:val="002D59AA"/>
    <w:rsid w:val="002E76FF"/>
    <w:rsid w:val="002F05AB"/>
    <w:rsid w:val="003038F1"/>
    <w:rsid w:val="00304A95"/>
    <w:rsid w:val="00323675"/>
    <w:rsid w:val="00327BF8"/>
    <w:rsid w:val="003318ED"/>
    <w:rsid w:val="003504CF"/>
    <w:rsid w:val="00350862"/>
    <w:rsid w:val="0035651B"/>
    <w:rsid w:val="00375301"/>
    <w:rsid w:val="00376E7D"/>
    <w:rsid w:val="00383510"/>
    <w:rsid w:val="003A17B3"/>
    <w:rsid w:val="003B3C36"/>
    <w:rsid w:val="003B5822"/>
    <w:rsid w:val="003B64C9"/>
    <w:rsid w:val="003D6478"/>
    <w:rsid w:val="003E3E3B"/>
    <w:rsid w:val="003F3F03"/>
    <w:rsid w:val="003F613B"/>
    <w:rsid w:val="0040461C"/>
    <w:rsid w:val="00407DFE"/>
    <w:rsid w:val="004202BF"/>
    <w:rsid w:val="004241F7"/>
    <w:rsid w:val="00447F9F"/>
    <w:rsid w:val="00462EE6"/>
    <w:rsid w:val="00471828"/>
    <w:rsid w:val="00491706"/>
    <w:rsid w:val="004A2D08"/>
    <w:rsid w:val="004A57C7"/>
    <w:rsid w:val="004C01A8"/>
    <w:rsid w:val="004D486E"/>
    <w:rsid w:val="004D519D"/>
    <w:rsid w:val="004F3FC3"/>
    <w:rsid w:val="00500DA8"/>
    <w:rsid w:val="005046C8"/>
    <w:rsid w:val="0052188E"/>
    <w:rsid w:val="0052736C"/>
    <w:rsid w:val="0053116D"/>
    <w:rsid w:val="00532696"/>
    <w:rsid w:val="00544A3B"/>
    <w:rsid w:val="00552D86"/>
    <w:rsid w:val="00566C33"/>
    <w:rsid w:val="005B10A9"/>
    <w:rsid w:val="005B4C5E"/>
    <w:rsid w:val="005C3014"/>
    <w:rsid w:val="005C51E1"/>
    <w:rsid w:val="005D7AE4"/>
    <w:rsid w:val="005E1595"/>
    <w:rsid w:val="005E3230"/>
    <w:rsid w:val="005F22AF"/>
    <w:rsid w:val="005F4004"/>
    <w:rsid w:val="00613AEE"/>
    <w:rsid w:val="006309B1"/>
    <w:rsid w:val="00640278"/>
    <w:rsid w:val="006411F2"/>
    <w:rsid w:val="00646C95"/>
    <w:rsid w:val="00651C43"/>
    <w:rsid w:val="0066796B"/>
    <w:rsid w:val="006954E9"/>
    <w:rsid w:val="006A1B80"/>
    <w:rsid w:val="006B5446"/>
    <w:rsid w:val="006C2613"/>
    <w:rsid w:val="006D40E7"/>
    <w:rsid w:val="006E41F9"/>
    <w:rsid w:val="006E7B5D"/>
    <w:rsid w:val="006F50C7"/>
    <w:rsid w:val="007016E7"/>
    <w:rsid w:val="007306E2"/>
    <w:rsid w:val="00730AD4"/>
    <w:rsid w:val="00732DCD"/>
    <w:rsid w:val="00745195"/>
    <w:rsid w:val="00751DD0"/>
    <w:rsid w:val="007533B6"/>
    <w:rsid w:val="00754A1A"/>
    <w:rsid w:val="0075593D"/>
    <w:rsid w:val="0077094E"/>
    <w:rsid w:val="00777C8F"/>
    <w:rsid w:val="00784FEE"/>
    <w:rsid w:val="007933E8"/>
    <w:rsid w:val="00793F6A"/>
    <w:rsid w:val="007A4E98"/>
    <w:rsid w:val="007B2A90"/>
    <w:rsid w:val="007B357D"/>
    <w:rsid w:val="007B6B2A"/>
    <w:rsid w:val="007C4865"/>
    <w:rsid w:val="007D17F3"/>
    <w:rsid w:val="00801B64"/>
    <w:rsid w:val="00806936"/>
    <w:rsid w:val="00806E3A"/>
    <w:rsid w:val="00810879"/>
    <w:rsid w:val="00815285"/>
    <w:rsid w:val="00817CBA"/>
    <w:rsid w:val="00820750"/>
    <w:rsid w:val="00836336"/>
    <w:rsid w:val="00836D6B"/>
    <w:rsid w:val="00842F56"/>
    <w:rsid w:val="00851034"/>
    <w:rsid w:val="00860E6A"/>
    <w:rsid w:val="00881A44"/>
    <w:rsid w:val="008B05BC"/>
    <w:rsid w:val="008D1A79"/>
    <w:rsid w:val="008E48E8"/>
    <w:rsid w:val="008F2562"/>
    <w:rsid w:val="008F25CD"/>
    <w:rsid w:val="00907EE5"/>
    <w:rsid w:val="00911A3C"/>
    <w:rsid w:val="00923D7F"/>
    <w:rsid w:val="009432B2"/>
    <w:rsid w:val="0095293D"/>
    <w:rsid w:val="009532EC"/>
    <w:rsid w:val="00964594"/>
    <w:rsid w:val="00966BAD"/>
    <w:rsid w:val="009817D5"/>
    <w:rsid w:val="009829E1"/>
    <w:rsid w:val="00982A98"/>
    <w:rsid w:val="009A14A7"/>
    <w:rsid w:val="009B02DA"/>
    <w:rsid w:val="009B2772"/>
    <w:rsid w:val="009B2F02"/>
    <w:rsid w:val="009B769D"/>
    <w:rsid w:val="009B787F"/>
    <w:rsid w:val="009C2B7F"/>
    <w:rsid w:val="009C6EF9"/>
    <w:rsid w:val="009D1514"/>
    <w:rsid w:val="009D6E6F"/>
    <w:rsid w:val="009E4306"/>
    <w:rsid w:val="00A22B6B"/>
    <w:rsid w:val="00A2779A"/>
    <w:rsid w:val="00A4131F"/>
    <w:rsid w:val="00A448F2"/>
    <w:rsid w:val="00A51ACF"/>
    <w:rsid w:val="00A65A5D"/>
    <w:rsid w:val="00A76066"/>
    <w:rsid w:val="00A777AB"/>
    <w:rsid w:val="00A82032"/>
    <w:rsid w:val="00A90836"/>
    <w:rsid w:val="00AA4FB2"/>
    <w:rsid w:val="00AB1548"/>
    <w:rsid w:val="00AD1115"/>
    <w:rsid w:val="00AD1BF2"/>
    <w:rsid w:val="00AE3955"/>
    <w:rsid w:val="00AE79E0"/>
    <w:rsid w:val="00AF0712"/>
    <w:rsid w:val="00AF62A1"/>
    <w:rsid w:val="00B009DE"/>
    <w:rsid w:val="00B024FB"/>
    <w:rsid w:val="00B1293A"/>
    <w:rsid w:val="00B17B28"/>
    <w:rsid w:val="00B36172"/>
    <w:rsid w:val="00B36D0E"/>
    <w:rsid w:val="00B45813"/>
    <w:rsid w:val="00B5232C"/>
    <w:rsid w:val="00B6009D"/>
    <w:rsid w:val="00B77C01"/>
    <w:rsid w:val="00B84372"/>
    <w:rsid w:val="00B927F8"/>
    <w:rsid w:val="00BA2BD7"/>
    <w:rsid w:val="00BA7723"/>
    <w:rsid w:val="00BC18BE"/>
    <w:rsid w:val="00BD6610"/>
    <w:rsid w:val="00BE002D"/>
    <w:rsid w:val="00BE705D"/>
    <w:rsid w:val="00BF46E8"/>
    <w:rsid w:val="00C26BF3"/>
    <w:rsid w:val="00C2745F"/>
    <w:rsid w:val="00C4051F"/>
    <w:rsid w:val="00C56079"/>
    <w:rsid w:val="00C821EC"/>
    <w:rsid w:val="00CA559C"/>
    <w:rsid w:val="00CA6374"/>
    <w:rsid w:val="00CB011E"/>
    <w:rsid w:val="00CB1CA5"/>
    <w:rsid w:val="00CB7A90"/>
    <w:rsid w:val="00CD1916"/>
    <w:rsid w:val="00CE17D6"/>
    <w:rsid w:val="00CE515D"/>
    <w:rsid w:val="00CF4F58"/>
    <w:rsid w:val="00D07610"/>
    <w:rsid w:val="00D36F79"/>
    <w:rsid w:val="00D477B8"/>
    <w:rsid w:val="00D61332"/>
    <w:rsid w:val="00D964B0"/>
    <w:rsid w:val="00DA64D5"/>
    <w:rsid w:val="00DB2694"/>
    <w:rsid w:val="00DB26B7"/>
    <w:rsid w:val="00DC5173"/>
    <w:rsid w:val="00DD294F"/>
    <w:rsid w:val="00DD412F"/>
    <w:rsid w:val="00DF385C"/>
    <w:rsid w:val="00DF3BFB"/>
    <w:rsid w:val="00E0356E"/>
    <w:rsid w:val="00E315C5"/>
    <w:rsid w:val="00E347C7"/>
    <w:rsid w:val="00E35B3A"/>
    <w:rsid w:val="00E565B2"/>
    <w:rsid w:val="00E67F1D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3FEE"/>
    <w:rsid w:val="00EF3FF1"/>
    <w:rsid w:val="00F12A50"/>
    <w:rsid w:val="00F13EB2"/>
    <w:rsid w:val="00F1468D"/>
    <w:rsid w:val="00F219B0"/>
    <w:rsid w:val="00F34CBF"/>
    <w:rsid w:val="00F37D19"/>
    <w:rsid w:val="00F4796F"/>
    <w:rsid w:val="00F6023A"/>
    <w:rsid w:val="00F76822"/>
    <w:rsid w:val="00FA185B"/>
    <w:rsid w:val="00FA5F1B"/>
    <w:rsid w:val="00FB061F"/>
    <w:rsid w:val="00FB2007"/>
    <w:rsid w:val="00FC3600"/>
    <w:rsid w:val="00FD2027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  <o:rules v:ext="edit">
        <o:r id="V:Rule10" type="connector" idref="#_x0000_s1033"/>
        <o:r id="V:Rule11" type="connector" idref="#_x0000_s1036"/>
        <o:r id="V:Rule12" type="connector" idref="#AutoShape 50"/>
        <o:r id="V:Rule13" type="connector" idref="#AutoShape 54"/>
        <o:r id="V:Rule14" type="connector" idref="#AutoShape 51"/>
        <o:r id="V:Rule15" type="connector" idref="#_x0000_s1034"/>
        <o:r id="V:Rule16" type="connector" idref="#AutoShape 52"/>
        <o:r id="V:Rule17" type="connector" idref="#AutoShape 53"/>
        <o:r id="V:Rule1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5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C7DEA-4E8F-4C66-8DDF-833E52251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3</cp:revision>
  <dcterms:created xsi:type="dcterms:W3CDTF">2020-03-08T08:06:00Z</dcterms:created>
  <dcterms:modified xsi:type="dcterms:W3CDTF">2020-05-05T03:59:00Z</dcterms:modified>
</cp:coreProperties>
</file>